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825" w:rsidRDefault="006D7825" w:rsidP="006D7825">
      <w:pPr>
        <w:widowControl/>
        <w:autoSpaceDE/>
        <w:autoSpaceDN/>
        <w:ind w:firstLine="709"/>
        <w:jc w:val="center"/>
        <w:rPr>
          <w:rFonts w:eastAsia="Times New Roman" w:cs="Times New Roman"/>
          <w:sz w:val="28"/>
          <w:szCs w:val="28"/>
          <w:lang w:val="ru-RU" w:eastAsia="ru-RU"/>
        </w:rPr>
      </w:pPr>
      <w:r w:rsidRPr="005C0236">
        <w:rPr>
          <w:rFonts w:eastAsia="Times New Roman" w:cs="Times New Roman"/>
          <w:b/>
          <w:bCs/>
          <w:iCs/>
          <w:sz w:val="24"/>
          <w:szCs w:val="24"/>
          <w:lang w:val="ru-RU" w:eastAsia="ru-RU"/>
        </w:rPr>
        <w:t>Сведения о наличии специальных технических средств обучения коллективного и индивидуального пользования</w:t>
      </w:r>
      <w:r>
        <w:rPr>
          <w:rFonts w:eastAsia="Times New Roman" w:cs="Times New Roman"/>
          <w:b/>
          <w:bCs/>
          <w:iCs/>
          <w:sz w:val="24"/>
          <w:szCs w:val="24"/>
          <w:lang w:val="ru-RU" w:eastAsia="ru-RU"/>
        </w:rPr>
        <w:t xml:space="preserve"> для инвалидов и лиц с ограниченными возможностями здоровья</w:t>
      </w:r>
      <w:r w:rsidRPr="002C6408">
        <w:rPr>
          <w:rFonts w:eastAsia="Times New Roman" w:cs="Times New Roman"/>
          <w:sz w:val="28"/>
          <w:szCs w:val="28"/>
          <w:lang w:val="ru-RU" w:eastAsia="ru-RU"/>
        </w:rPr>
        <w:br/>
      </w:r>
      <w:r>
        <w:rPr>
          <w:rFonts w:eastAsia="Times New Roman" w:cs="Times New Roman"/>
          <w:b/>
          <w:bCs/>
          <w:iCs/>
          <w:sz w:val="24"/>
          <w:szCs w:val="24"/>
          <w:lang w:val="ru-RU" w:eastAsia="ru-RU"/>
        </w:rPr>
        <w:t>и сведения об обеспечении доступа в здания образовательной организации инвалидов и лиц с ограниченными возможностями здоровья</w:t>
      </w:r>
      <w:r w:rsidRPr="002C6408">
        <w:rPr>
          <w:rFonts w:eastAsia="Times New Roman" w:cs="Times New Roman"/>
          <w:sz w:val="28"/>
          <w:szCs w:val="28"/>
          <w:lang w:val="ru-RU" w:eastAsia="ru-RU"/>
        </w:rPr>
        <w:br/>
      </w:r>
    </w:p>
    <w:p w:rsidR="00BF507A" w:rsidRDefault="00BF507A" w:rsidP="006D7825">
      <w:pPr>
        <w:widowControl/>
        <w:autoSpaceDE/>
        <w:autoSpaceDN/>
        <w:ind w:firstLine="709"/>
        <w:jc w:val="center"/>
        <w:rPr>
          <w:rFonts w:eastAsia="Times New Roman" w:cs="Times New Roman"/>
          <w:sz w:val="28"/>
          <w:szCs w:val="28"/>
          <w:lang w:val="ru-RU" w:eastAsia="ru-RU"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2361"/>
        <w:gridCol w:w="2459"/>
        <w:gridCol w:w="2385"/>
        <w:gridCol w:w="2366"/>
      </w:tblGrid>
      <w:tr w:rsidR="006D7825" w:rsidTr="00BF507A">
        <w:tc>
          <w:tcPr>
            <w:tcW w:w="2361" w:type="dxa"/>
            <w:vAlign w:val="center"/>
          </w:tcPr>
          <w:p w:rsidR="006D7825" w:rsidRPr="004D6924" w:rsidRDefault="006D7825" w:rsidP="00824081">
            <w:pPr>
              <w:widowControl/>
              <w:autoSpaceDE/>
              <w:autoSpaceDN/>
              <w:ind w:firstLine="709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D692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Нозология</w:t>
            </w:r>
          </w:p>
        </w:tc>
        <w:tc>
          <w:tcPr>
            <w:tcW w:w="2459" w:type="dxa"/>
            <w:vAlign w:val="center"/>
          </w:tcPr>
          <w:p w:rsidR="006D7825" w:rsidRPr="004D6924" w:rsidRDefault="006D7825" w:rsidP="00824081">
            <w:pPr>
              <w:widowControl/>
              <w:autoSpaceDE/>
              <w:autoSpaceDN/>
              <w:ind w:firstLine="709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D692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Оборудование</w:t>
            </w:r>
          </w:p>
        </w:tc>
        <w:tc>
          <w:tcPr>
            <w:tcW w:w="2385" w:type="dxa"/>
            <w:vAlign w:val="center"/>
          </w:tcPr>
          <w:p w:rsidR="006D7825" w:rsidRPr="004D6924" w:rsidRDefault="006D7825" w:rsidP="00824081">
            <w:pPr>
              <w:widowControl/>
              <w:autoSpaceDE/>
              <w:autoSpaceDN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D692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Количество, ед.</w:t>
            </w:r>
          </w:p>
        </w:tc>
        <w:tc>
          <w:tcPr>
            <w:tcW w:w="2366" w:type="dxa"/>
            <w:vAlign w:val="center"/>
          </w:tcPr>
          <w:p w:rsidR="006D7825" w:rsidRPr="004D6924" w:rsidRDefault="006D7825" w:rsidP="00824081">
            <w:pPr>
              <w:widowControl/>
              <w:autoSpaceDE/>
              <w:autoSpaceDN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D692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Место установки</w:t>
            </w:r>
          </w:p>
        </w:tc>
      </w:tr>
      <w:tr w:rsidR="006D7825" w:rsidRPr="00BF507A" w:rsidTr="00BF507A">
        <w:tc>
          <w:tcPr>
            <w:tcW w:w="9571" w:type="dxa"/>
            <w:gridSpan w:val="4"/>
          </w:tcPr>
          <w:p w:rsidR="006D7825" w:rsidRDefault="006D7825" w:rsidP="0082408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 w:rsidRPr="004D6924">
              <w:rPr>
                <w:rFonts w:eastAsia="Times New Roman" w:cs="Times New Roman"/>
                <w:sz w:val="20"/>
                <w:szCs w:val="20"/>
                <w:lang w:val="ru-RU" w:eastAsia="ru-RU"/>
              </w:rPr>
              <w:t>Специализированное и компьютерное учебное оборудование для лиц с различной нозологией</w:t>
            </w:r>
          </w:p>
        </w:tc>
      </w:tr>
      <w:tr w:rsidR="006D7825" w:rsidTr="00BF507A">
        <w:tc>
          <w:tcPr>
            <w:tcW w:w="2361" w:type="dxa"/>
            <w:vMerge w:val="restart"/>
          </w:tcPr>
          <w:p w:rsidR="006D7825" w:rsidRDefault="006D7825" w:rsidP="0082408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 w:rsidRPr="004D6924">
              <w:rPr>
                <w:rFonts w:eastAsia="Times New Roman" w:cs="Times New Roman"/>
                <w:sz w:val="20"/>
                <w:szCs w:val="20"/>
                <w:lang w:val="ru-RU" w:eastAsia="ru-RU"/>
              </w:rPr>
              <w:t>Нарушение слуха, нарушение зрения, нарушение ОДА</w:t>
            </w:r>
          </w:p>
        </w:tc>
        <w:tc>
          <w:tcPr>
            <w:tcW w:w="2459" w:type="dxa"/>
          </w:tcPr>
          <w:p w:rsidR="006D7825" w:rsidRPr="004D6924" w:rsidRDefault="006D7825" w:rsidP="00824081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D6924">
              <w:rPr>
                <w:rFonts w:eastAsia="Times New Roman" w:cs="Times New Roman"/>
                <w:sz w:val="20"/>
                <w:szCs w:val="20"/>
                <w:lang w:val="ru-RU" w:eastAsia="ru-RU"/>
              </w:rPr>
              <w:t>Интерактивное оборудование: интерактивная доска, проектор</w:t>
            </w:r>
          </w:p>
        </w:tc>
        <w:tc>
          <w:tcPr>
            <w:tcW w:w="2385" w:type="dxa"/>
          </w:tcPr>
          <w:p w:rsidR="006D7825" w:rsidRPr="004D6924" w:rsidRDefault="006D7825" w:rsidP="00824081">
            <w:pPr>
              <w:widowControl/>
              <w:autoSpaceDE/>
              <w:autoSpaceDN/>
              <w:ind w:firstLine="709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D6924">
              <w:rPr>
                <w:rFonts w:eastAsia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66" w:type="dxa"/>
          </w:tcPr>
          <w:p w:rsidR="006D7825" w:rsidRPr="004D6924" w:rsidRDefault="006D7825" w:rsidP="00824081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Учебный кабинет  </w:t>
            </w:r>
            <w:r w:rsidRPr="004D6924">
              <w:rPr>
                <w:rFonts w:eastAsia="Times New Roman" w:cs="Times New Roman"/>
                <w:sz w:val="20"/>
                <w:szCs w:val="20"/>
                <w:lang w:val="ru-RU" w:eastAsia="ru-RU"/>
              </w:rPr>
              <w:t>№ 2</w:t>
            </w: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6D7825" w:rsidTr="00BF507A">
        <w:tc>
          <w:tcPr>
            <w:tcW w:w="2361" w:type="dxa"/>
            <w:vMerge/>
          </w:tcPr>
          <w:p w:rsidR="006D7825" w:rsidRDefault="006D7825" w:rsidP="0082408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459" w:type="dxa"/>
          </w:tcPr>
          <w:p w:rsidR="006D7825" w:rsidRPr="004D6924" w:rsidRDefault="006D7825" w:rsidP="00824081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D6924">
              <w:rPr>
                <w:rFonts w:eastAsia="Times New Roman" w:cs="Times New Roman"/>
                <w:sz w:val="20"/>
                <w:szCs w:val="20"/>
                <w:lang w:val="ru-RU" w:eastAsia="ru-RU"/>
              </w:rPr>
              <w:t>Ноутбук</w:t>
            </w:r>
          </w:p>
        </w:tc>
        <w:tc>
          <w:tcPr>
            <w:tcW w:w="2385" w:type="dxa"/>
          </w:tcPr>
          <w:p w:rsidR="006D7825" w:rsidRPr="004D6924" w:rsidRDefault="006D7825" w:rsidP="00824081">
            <w:pPr>
              <w:widowControl/>
              <w:autoSpaceDE/>
              <w:autoSpaceDN/>
              <w:ind w:firstLine="709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D6924">
              <w:rPr>
                <w:rFonts w:eastAsia="Times New Roman" w:cs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366" w:type="dxa"/>
          </w:tcPr>
          <w:p w:rsidR="006D7825" w:rsidRPr="004D6924" w:rsidRDefault="006D7825" w:rsidP="00824081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D6924">
              <w:rPr>
                <w:rFonts w:eastAsia="Times New Roman" w:cs="Times New Roman"/>
                <w:sz w:val="20"/>
                <w:szCs w:val="20"/>
                <w:lang w:val="ru-RU" w:eastAsia="ru-RU"/>
              </w:rPr>
              <w:t>Учебный кабинет №2</w:t>
            </w: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</w:tr>
      <w:tr w:rsidR="006D7825" w:rsidTr="00BF507A">
        <w:tc>
          <w:tcPr>
            <w:tcW w:w="2361" w:type="dxa"/>
            <w:vMerge/>
          </w:tcPr>
          <w:p w:rsidR="006D7825" w:rsidRDefault="006D7825" w:rsidP="0082408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459" w:type="dxa"/>
          </w:tcPr>
          <w:p w:rsidR="006D7825" w:rsidRPr="004D6924" w:rsidRDefault="006D7825" w:rsidP="00824081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D6924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Принтер (для оборудования кабинета для </w:t>
            </w:r>
            <w:proofErr w:type="gramStart"/>
            <w:r w:rsidRPr="004D6924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4D6924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с ОВЗ и инвалидностью)</w:t>
            </w:r>
          </w:p>
        </w:tc>
        <w:tc>
          <w:tcPr>
            <w:tcW w:w="2385" w:type="dxa"/>
          </w:tcPr>
          <w:p w:rsidR="006D7825" w:rsidRPr="004D6924" w:rsidRDefault="006D7825" w:rsidP="00824081">
            <w:pPr>
              <w:widowControl/>
              <w:autoSpaceDE/>
              <w:autoSpaceDN/>
              <w:ind w:firstLine="709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D6924">
              <w:rPr>
                <w:rFonts w:eastAsia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66" w:type="dxa"/>
          </w:tcPr>
          <w:p w:rsidR="006D7825" w:rsidRPr="004D6924" w:rsidRDefault="006D7825" w:rsidP="00824081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D6924">
              <w:rPr>
                <w:rFonts w:eastAsia="Times New Roman" w:cs="Times New Roman"/>
                <w:sz w:val="20"/>
                <w:szCs w:val="20"/>
                <w:lang w:val="ru-RU" w:eastAsia="ru-RU"/>
              </w:rPr>
              <w:t>Учебный кабинет №</w:t>
            </w: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30</w:t>
            </w:r>
          </w:p>
        </w:tc>
      </w:tr>
      <w:tr w:rsidR="006D7825" w:rsidTr="00BF507A">
        <w:tc>
          <w:tcPr>
            <w:tcW w:w="2361" w:type="dxa"/>
            <w:vMerge/>
          </w:tcPr>
          <w:p w:rsidR="006D7825" w:rsidRDefault="006D7825" w:rsidP="0082408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459" w:type="dxa"/>
          </w:tcPr>
          <w:p w:rsidR="006D7825" w:rsidRPr="004D6924" w:rsidRDefault="006D7825" w:rsidP="00824081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D6924">
              <w:rPr>
                <w:rFonts w:eastAsia="Times New Roman" w:cs="Times New Roman"/>
                <w:sz w:val="20"/>
                <w:szCs w:val="20"/>
                <w:lang w:val="ru-RU" w:eastAsia="ru-RU"/>
              </w:rPr>
              <w:t>Мультимеди</w:t>
            </w:r>
            <w:proofErr w:type="gramStart"/>
            <w:r w:rsidRPr="004D6924">
              <w:rPr>
                <w:rFonts w:eastAsia="Times New Roman" w:cs="Times New Roman"/>
                <w:sz w:val="20"/>
                <w:szCs w:val="20"/>
                <w:lang w:val="ru-RU" w:eastAsia="ru-RU"/>
              </w:rPr>
              <w:t>а-</w:t>
            </w:r>
            <w:proofErr w:type="gramEnd"/>
            <w:r w:rsidRPr="004D6924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 проектор</w:t>
            </w:r>
          </w:p>
        </w:tc>
        <w:tc>
          <w:tcPr>
            <w:tcW w:w="2385" w:type="dxa"/>
          </w:tcPr>
          <w:p w:rsidR="006D7825" w:rsidRPr="004D6924" w:rsidRDefault="006D7825" w:rsidP="00824081">
            <w:pPr>
              <w:widowControl/>
              <w:autoSpaceDE/>
              <w:autoSpaceDN/>
              <w:ind w:firstLine="709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D6924">
              <w:rPr>
                <w:rFonts w:eastAsia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66" w:type="dxa"/>
          </w:tcPr>
          <w:p w:rsidR="006D7825" w:rsidRPr="004D6924" w:rsidRDefault="006D7825" w:rsidP="00824081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D6924">
              <w:rPr>
                <w:rFonts w:eastAsia="Times New Roman" w:cs="Times New Roman"/>
                <w:sz w:val="20"/>
                <w:szCs w:val="20"/>
                <w:lang w:val="ru-RU" w:eastAsia="ru-RU"/>
              </w:rPr>
              <w:t>Учебный кабинет №2</w:t>
            </w: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</w:tr>
      <w:tr w:rsidR="006D7825" w:rsidTr="00BF507A">
        <w:tc>
          <w:tcPr>
            <w:tcW w:w="2361" w:type="dxa"/>
            <w:vMerge/>
          </w:tcPr>
          <w:p w:rsidR="006D7825" w:rsidRDefault="006D7825" w:rsidP="0082408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459" w:type="dxa"/>
          </w:tcPr>
          <w:p w:rsidR="006D7825" w:rsidRPr="005D21EF" w:rsidRDefault="006D7825" w:rsidP="00824081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И</w:t>
            </w:r>
            <w:r w:rsidRPr="005D21EF">
              <w:rPr>
                <w:sz w:val="20"/>
                <w:szCs w:val="20"/>
                <w:lang w:val="ru-RU"/>
              </w:rPr>
              <w:t>нформационная система    «Исток А</w:t>
            </w:r>
            <w:proofErr w:type="gramStart"/>
            <w:r w:rsidRPr="005D21EF">
              <w:rPr>
                <w:sz w:val="20"/>
                <w:szCs w:val="20"/>
                <w:lang w:val="ru-RU"/>
              </w:rPr>
              <w:t>2</w:t>
            </w:r>
            <w:proofErr w:type="gramEnd"/>
            <w:r w:rsidRPr="005D21EF">
              <w:rPr>
                <w:sz w:val="20"/>
                <w:szCs w:val="20"/>
                <w:lang w:val="ru-RU"/>
              </w:rPr>
              <w:t>»</w:t>
            </w:r>
            <w:r>
              <w:rPr>
                <w:sz w:val="20"/>
                <w:szCs w:val="20"/>
                <w:lang w:val="ru-RU"/>
              </w:rPr>
              <w:t xml:space="preserve"> (д</w:t>
            </w:r>
            <w:r w:rsidRPr="005D21EF">
              <w:rPr>
                <w:sz w:val="20"/>
                <w:szCs w:val="20"/>
                <w:lang w:val="ru-RU"/>
              </w:rPr>
              <w:t>ля слабослышащих обучающихся портативная</w:t>
            </w:r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2385" w:type="dxa"/>
          </w:tcPr>
          <w:p w:rsidR="006D7825" w:rsidRPr="004D6924" w:rsidRDefault="006D7825" w:rsidP="00824081">
            <w:pPr>
              <w:widowControl/>
              <w:autoSpaceDE/>
              <w:autoSpaceDN/>
              <w:ind w:firstLine="709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D6924">
              <w:rPr>
                <w:rFonts w:eastAsia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66" w:type="dxa"/>
          </w:tcPr>
          <w:p w:rsidR="006D7825" w:rsidRPr="004D6924" w:rsidRDefault="006D7825" w:rsidP="00824081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D6924">
              <w:rPr>
                <w:rFonts w:eastAsia="Times New Roman" w:cs="Times New Roman"/>
                <w:sz w:val="20"/>
                <w:szCs w:val="20"/>
                <w:lang w:val="ru-RU" w:eastAsia="ru-RU"/>
              </w:rPr>
              <w:t>Учебный кабинет №23</w:t>
            </w:r>
          </w:p>
        </w:tc>
      </w:tr>
      <w:tr w:rsidR="006D7825" w:rsidRPr="00BF507A" w:rsidTr="00BF507A">
        <w:tc>
          <w:tcPr>
            <w:tcW w:w="9571" w:type="dxa"/>
            <w:gridSpan w:val="4"/>
          </w:tcPr>
          <w:p w:rsidR="006D7825" w:rsidRDefault="006D7825" w:rsidP="0082408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 w:rsidRPr="004D6924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Оборудование для обеспечения доступности помещений колледжа</w:t>
            </w:r>
          </w:p>
        </w:tc>
      </w:tr>
      <w:tr w:rsidR="006D7825" w:rsidTr="00BF507A">
        <w:tc>
          <w:tcPr>
            <w:tcW w:w="2361" w:type="dxa"/>
            <w:vMerge w:val="restart"/>
          </w:tcPr>
          <w:p w:rsidR="006D7825" w:rsidRDefault="006D7825" w:rsidP="0082408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 w:rsidRPr="004D6924">
              <w:rPr>
                <w:rFonts w:eastAsia="Times New Roman" w:cs="Times New Roman"/>
                <w:sz w:val="20"/>
                <w:szCs w:val="20"/>
                <w:lang w:val="ru-RU" w:eastAsia="ru-RU"/>
              </w:rPr>
              <w:t>Нарушение зрения, нарушение слуха, нарушение ОДА</w:t>
            </w:r>
          </w:p>
        </w:tc>
        <w:tc>
          <w:tcPr>
            <w:tcW w:w="2459" w:type="dxa"/>
            <w:vAlign w:val="center"/>
          </w:tcPr>
          <w:p w:rsidR="006D7825" w:rsidRPr="004D6924" w:rsidRDefault="006D7825" w:rsidP="0082408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4D6924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Кресло-коляска инвалидная (подлокотники, складная, задние колеса с пневматическими шинами</w:t>
            </w:r>
            <w:proofErr w:type="gramEnd"/>
          </w:p>
        </w:tc>
        <w:tc>
          <w:tcPr>
            <w:tcW w:w="2385" w:type="dxa"/>
            <w:vAlign w:val="center"/>
          </w:tcPr>
          <w:p w:rsidR="006D7825" w:rsidRPr="004D6924" w:rsidRDefault="006D7825" w:rsidP="00824081">
            <w:pPr>
              <w:widowControl/>
              <w:autoSpaceDE/>
              <w:autoSpaceDN/>
              <w:ind w:firstLine="709"/>
              <w:jc w:val="both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D6924">
              <w:rPr>
                <w:rFonts w:eastAsia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66" w:type="dxa"/>
            <w:vAlign w:val="center"/>
          </w:tcPr>
          <w:p w:rsidR="006D7825" w:rsidRPr="004D6924" w:rsidRDefault="006D7825" w:rsidP="0082408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D6924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Помещения общего назначения </w:t>
            </w:r>
          </w:p>
        </w:tc>
      </w:tr>
      <w:tr w:rsidR="006D7825" w:rsidTr="00BF507A">
        <w:tc>
          <w:tcPr>
            <w:tcW w:w="2361" w:type="dxa"/>
            <w:vMerge/>
          </w:tcPr>
          <w:p w:rsidR="006D7825" w:rsidRDefault="006D7825" w:rsidP="0082408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459" w:type="dxa"/>
            <w:vAlign w:val="center"/>
          </w:tcPr>
          <w:p w:rsidR="006D7825" w:rsidRPr="004D6924" w:rsidRDefault="006D7825" w:rsidP="0082408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D6924">
              <w:rPr>
                <w:rFonts w:eastAsia="Times New Roman" w:cs="Times New Roman"/>
                <w:sz w:val="20"/>
                <w:szCs w:val="20"/>
                <w:lang w:val="ru-RU" w:eastAsia="ru-RU"/>
              </w:rPr>
              <w:t>Тактильные знаки</w:t>
            </w:r>
          </w:p>
        </w:tc>
        <w:tc>
          <w:tcPr>
            <w:tcW w:w="2385" w:type="dxa"/>
            <w:vAlign w:val="center"/>
          </w:tcPr>
          <w:p w:rsidR="006D7825" w:rsidRPr="004D6924" w:rsidRDefault="006D7825" w:rsidP="00824081">
            <w:pPr>
              <w:widowControl/>
              <w:autoSpaceDE/>
              <w:autoSpaceDN/>
              <w:ind w:firstLine="709"/>
              <w:jc w:val="both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D6924">
              <w:rPr>
                <w:rFonts w:eastAsia="Times New Roman" w:cs="Times New Roman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2366" w:type="dxa"/>
            <w:vAlign w:val="center"/>
          </w:tcPr>
          <w:p w:rsidR="006D7825" w:rsidRPr="004D6924" w:rsidRDefault="006D7825" w:rsidP="0082408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D6924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Помещения общего назначения </w:t>
            </w:r>
          </w:p>
        </w:tc>
      </w:tr>
      <w:tr w:rsidR="006D7825" w:rsidTr="00BF507A">
        <w:tc>
          <w:tcPr>
            <w:tcW w:w="2361" w:type="dxa"/>
            <w:vMerge/>
          </w:tcPr>
          <w:p w:rsidR="006D7825" w:rsidRDefault="006D7825" w:rsidP="0082408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459" w:type="dxa"/>
            <w:vAlign w:val="center"/>
          </w:tcPr>
          <w:p w:rsidR="006D7825" w:rsidRPr="004D6924" w:rsidRDefault="006D7825" w:rsidP="0082408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D6924">
              <w:rPr>
                <w:rFonts w:eastAsia="Times New Roman" w:cs="Times New Roman"/>
                <w:sz w:val="20"/>
                <w:szCs w:val="20"/>
                <w:lang w:val="ru-RU" w:eastAsia="ru-RU"/>
              </w:rPr>
              <w:t>Информационные наклейки и полосы</w:t>
            </w:r>
          </w:p>
        </w:tc>
        <w:tc>
          <w:tcPr>
            <w:tcW w:w="2385" w:type="dxa"/>
            <w:vAlign w:val="center"/>
          </w:tcPr>
          <w:p w:rsidR="006D7825" w:rsidRPr="004D6924" w:rsidRDefault="006D7825" w:rsidP="00824081">
            <w:pPr>
              <w:widowControl/>
              <w:autoSpaceDE/>
              <w:autoSpaceDN/>
              <w:ind w:firstLine="709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D6924">
              <w:rPr>
                <w:rFonts w:eastAsia="Times New Roman" w:cs="Times New Roman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2366" w:type="dxa"/>
            <w:vAlign w:val="center"/>
          </w:tcPr>
          <w:p w:rsidR="006D7825" w:rsidRPr="004D6924" w:rsidRDefault="006D7825" w:rsidP="0082408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D6924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Помещения общего назначения </w:t>
            </w:r>
          </w:p>
        </w:tc>
      </w:tr>
      <w:tr w:rsidR="006D7825" w:rsidTr="00BF507A">
        <w:tc>
          <w:tcPr>
            <w:tcW w:w="2361" w:type="dxa"/>
            <w:vMerge/>
          </w:tcPr>
          <w:p w:rsidR="006D7825" w:rsidRDefault="006D7825" w:rsidP="0082408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459" w:type="dxa"/>
            <w:vAlign w:val="center"/>
          </w:tcPr>
          <w:p w:rsidR="006D7825" w:rsidRPr="004D6924" w:rsidRDefault="006D7825" w:rsidP="0082408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D6924">
              <w:rPr>
                <w:rFonts w:eastAsia="Times New Roman" w:cs="Times New Roman"/>
                <w:sz w:val="20"/>
                <w:szCs w:val="20"/>
                <w:lang w:val="ru-RU" w:eastAsia="ru-RU"/>
              </w:rPr>
              <w:t>Информационно-тактильный знак (информационное табло-вывеска)</w:t>
            </w:r>
          </w:p>
        </w:tc>
        <w:tc>
          <w:tcPr>
            <w:tcW w:w="2385" w:type="dxa"/>
            <w:vAlign w:val="center"/>
          </w:tcPr>
          <w:p w:rsidR="006D7825" w:rsidRPr="004D6924" w:rsidRDefault="006D7825" w:rsidP="00824081">
            <w:pPr>
              <w:widowControl/>
              <w:autoSpaceDE/>
              <w:autoSpaceDN/>
              <w:ind w:firstLine="709"/>
              <w:jc w:val="both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D6924">
              <w:rPr>
                <w:rFonts w:eastAsia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66" w:type="dxa"/>
            <w:vAlign w:val="center"/>
          </w:tcPr>
          <w:p w:rsidR="006D7825" w:rsidRPr="004D6924" w:rsidRDefault="006D7825" w:rsidP="0082408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D6924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Помещения общего назначения </w:t>
            </w:r>
          </w:p>
        </w:tc>
      </w:tr>
      <w:tr w:rsidR="006D7825" w:rsidTr="00BF507A">
        <w:tc>
          <w:tcPr>
            <w:tcW w:w="2361" w:type="dxa"/>
            <w:vMerge/>
          </w:tcPr>
          <w:p w:rsidR="006D7825" w:rsidRDefault="006D7825" w:rsidP="0082408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459" w:type="dxa"/>
            <w:vAlign w:val="center"/>
          </w:tcPr>
          <w:p w:rsidR="006D7825" w:rsidRPr="004D6924" w:rsidRDefault="006D7825" w:rsidP="0082408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D6924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Кнопка вызова помощника со стационарным приемником со звуковой, световой и текстовой индикацией</w:t>
            </w:r>
          </w:p>
        </w:tc>
        <w:tc>
          <w:tcPr>
            <w:tcW w:w="2385" w:type="dxa"/>
            <w:vAlign w:val="center"/>
          </w:tcPr>
          <w:p w:rsidR="006D7825" w:rsidRPr="004D6924" w:rsidRDefault="006D7825" w:rsidP="00824081">
            <w:pPr>
              <w:widowControl/>
              <w:autoSpaceDE/>
              <w:autoSpaceDN/>
              <w:ind w:firstLine="709"/>
              <w:jc w:val="both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D6924">
              <w:rPr>
                <w:rFonts w:eastAsia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66" w:type="dxa"/>
            <w:vAlign w:val="center"/>
          </w:tcPr>
          <w:p w:rsidR="006D7825" w:rsidRPr="004D6924" w:rsidRDefault="006D7825" w:rsidP="0082408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D6924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Вход в здания </w:t>
            </w:r>
          </w:p>
        </w:tc>
      </w:tr>
      <w:tr w:rsidR="006D7825" w:rsidTr="00BF507A">
        <w:tc>
          <w:tcPr>
            <w:tcW w:w="2361" w:type="dxa"/>
          </w:tcPr>
          <w:p w:rsidR="006D7825" w:rsidRDefault="006D7825" w:rsidP="0082408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459" w:type="dxa"/>
            <w:vAlign w:val="center"/>
          </w:tcPr>
          <w:p w:rsidR="006D7825" w:rsidRPr="004D6924" w:rsidRDefault="006D7825" w:rsidP="0082408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D6924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Пандус металлический</w:t>
            </w:r>
          </w:p>
        </w:tc>
        <w:tc>
          <w:tcPr>
            <w:tcW w:w="2385" w:type="dxa"/>
            <w:vAlign w:val="center"/>
          </w:tcPr>
          <w:p w:rsidR="006D7825" w:rsidRPr="004D6924" w:rsidRDefault="006D7825" w:rsidP="00824081">
            <w:pPr>
              <w:widowControl/>
              <w:autoSpaceDE/>
              <w:autoSpaceDN/>
              <w:ind w:firstLine="709"/>
              <w:jc w:val="both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D6924">
              <w:rPr>
                <w:rFonts w:eastAsia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66" w:type="dxa"/>
            <w:vAlign w:val="center"/>
          </w:tcPr>
          <w:p w:rsidR="006D7825" w:rsidRPr="004D6924" w:rsidRDefault="006D7825" w:rsidP="0082408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4D6924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Вход в здания </w:t>
            </w:r>
          </w:p>
        </w:tc>
      </w:tr>
    </w:tbl>
    <w:p w:rsidR="006D7825" w:rsidRDefault="006D7825" w:rsidP="006D7825">
      <w:pPr>
        <w:widowControl/>
        <w:autoSpaceDE/>
        <w:autoSpaceDN/>
        <w:ind w:firstLine="709"/>
        <w:jc w:val="center"/>
        <w:rPr>
          <w:rFonts w:eastAsia="Times New Roman" w:cs="Times New Roman"/>
          <w:sz w:val="28"/>
          <w:szCs w:val="28"/>
          <w:lang w:val="ru-RU" w:eastAsia="ru-RU"/>
        </w:rPr>
      </w:pPr>
    </w:p>
    <w:p w:rsidR="00BF507A" w:rsidRDefault="00BF507A" w:rsidP="00BF507A">
      <w:pPr>
        <w:widowControl/>
        <w:autoSpaceDE/>
        <w:autoSpaceDN/>
        <w:ind w:firstLine="709"/>
        <w:jc w:val="both"/>
        <w:rPr>
          <w:rFonts w:eastAsia="Times New Roman" w:cs="Times New Roman"/>
          <w:b/>
          <w:sz w:val="24"/>
          <w:szCs w:val="24"/>
          <w:lang w:val="ru-RU" w:eastAsia="ru-RU"/>
        </w:rPr>
      </w:pPr>
    </w:p>
    <w:p w:rsidR="00BF507A" w:rsidRDefault="00BF507A" w:rsidP="00BF507A">
      <w:pPr>
        <w:widowControl/>
        <w:autoSpaceDE/>
        <w:autoSpaceDN/>
        <w:ind w:firstLine="709"/>
        <w:jc w:val="both"/>
        <w:rPr>
          <w:rFonts w:eastAsia="Times New Roman" w:cs="Times New Roman"/>
          <w:b/>
          <w:sz w:val="24"/>
          <w:szCs w:val="24"/>
          <w:lang w:val="ru-RU" w:eastAsia="ru-RU"/>
        </w:rPr>
      </w:pPr>
    </w:p>
    <w:p w:rsidR="00BF507A" w:rsidRDefault="00BF507A" w:rsidP="00BF507A">
      <w:pPr>
        <w:widowControl/>
        <w:autoSpaceDE/>
        <w:autoSpaceDN/>
        <w:ind w:firstLine="709"/>
        <w:jc w:val="both"/>
        <w:rPr>
          <w:rFonts w:eastAsia="Times New Roman" w:cs="Times New Roman"/>
          <w:b/>
          <w:sz w:val="24"/>
          <w:szCs w:val="24"/>
          <w:lang w:val="ru-RU" w:eastAsia="ru-RU"/>
        </w:rPr>
      </w:pPr>
    </w:p>
    <w:p w:rsidR="00BF507A" w:rsidRDefault="00BF507A" w:rsidP="00BF507A">
      <w:pPr>
        <w:widowControl/>
        <w:autoSpaceDE/>
        <w:autoSpaceDN/>
        <w:ind w:firstLine="709"/>
        <w:jc w:val="both"/>
        <w:rPr>
          <w:rFonts w:eastAsia="Times New Roman" w:cs="Times New Roman"/>
          <w:b/>
          <w:sz w:val="24"/>
          <w:szCs w:val="24"/>
          <w:lang w:val="ru-RU" w:eastAsia="ru-RU"/>
        </w:rPr>
      </w:pPr>
    </w:p>
    <w:p w:rsidR="00BF507A" w:rsidRDefault="00BF507A" w:rsidP="00BF507A">
      <w:pPr>
        <w:widowControl/>
        <w:autoSpaceDE/>
        <w:autoSpaceDN/>
        <w:ind w:firstLine="709"/>
        <w:jc w:val="both"/>
        <w:rPr>
          <w:rFonts w:eastAsia="Times New Roman" w:cs="Times New Roman"/>
          <w:b/>
          <w:sz w:val="24"/>
          <w:szCs w:val="24"/>
          <w:lang w:val="ru-RU" w:eastAsia="ru-RU"/>
        </w:rPr>
      </w:pPr>
    </w:p>
    <w:p w:rsidR="00BF507A" w:rsidRDefault="00BF507A" w:rsidP="00BF507A">
      <w:pPr>
        <w:widowControl/>
        <w:autoSpaceDE/>
        <w:autoSpaceDN/>
        <w:ind w:firstLine="709"/>
        <w:jc w:val="both"/>
        <w:rPr>
          <w:rFonts w:eastAsia="Times New Roman" w:cs="Times New Roman"/>
          <w:b/>
          <w:sz w:val="24"/>
          <w:szCs w:val="24"/>
          <w:lang w:val="ru-RU" w:eastAsia="ru-RU"/>
        </w:rPr>
      </w:pPr>
    </w:p>
    <w:p w:rsidR="00BF507A" w:rsidRDefault="00BF507A" w:rsidP="00BF507A">
      <w:pPr>
        <w:widowControl/>
        <w:autoSpaceDE/>
        <w:autoSpaceDN/>
        <w:ind w:firstLine="709"/>
        <w:jc w:val="both"/>
        <w:rPr>
          <w:rFonts w:eastAsia="Times New Roman" w:cs="Times New Roman"/>
          <w:b/>
          <w:sz w:val="24"/>
          <w:szCs w:val="24"/>
          <w:lang w:val="ru-RU" w:eastAsia="ru-RU"/>
        </w:rPr>
      </w:pPr>
    </w:p>
    <w:p w:rsidR="00BF507A" w:rsidRDefault="00BF507A" w:rsidP="00BF507A">
      <w:pPr>
        <w:widowControl/>
        <w:autoSpaceDE/>
        <w:autoSpaceDN/>
        <w:ind w:firstLine="709"/>
        <w:jc w:val="both"/>
        <w:rPr>
          <w:rFonts w:eastAsia="Times New Roman" w:cs="Times New Roman"/>
          <w:b/>
          <w:sz w:val="24"/>
          <w:szCs w:val="24"/>
          <w:lang w:val="ru-RU" w:eastAsia="ru-RU"/>
        </w:rPr>
      </w:pPr>
    </w:p>
    <w:p w:rsidR="00BF507A" w:rsidRDefault="00BF507A" w:rsidP="00BF507A">
      <w:pPr>
        <w:widowControl/>
        <w:autoSpaceDE/>
        <w:autoSpaceDN/>
        <w:ind w:firstLine="709"/>
        <w:jc w:val="both"/>
        <w:rPr>
          <w:rFonts w:eastAsia="Times New Roman" w:cs="Times New Roman"/>
          <w:b/>
          <w:sz w:val="24"/>
          <w:szCs w:val="24"/>
          <w:lang w:val="ru-RU" w:eastAsia="ru-RU"/>
        </w:rPr>
      </w:pPr>
    </w:p>
    <w:sectPr w:rsidR="00BF507A" w:rsidSect="009C3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825"/>
    <w:rsid w:val="00276FF0"/>
    <w:rsid w:val="0031550A"/>
    <w:rsid w:val="00627AC6"/>
    <w:rsid w:val="006624AE"/>
    <w:rsid w:val="006D7825"/>
    <w:rsid w:val="007A690A"/>
    <w:rsid w:val="007E2FEC"/>
    <w:rsid w:val="009C3844"/>
    <w:rsid w:val="00BF507A"/>
    <w:rsid w:val="00CD0BAD"/>
    <w:rsid w:val="00F24772"/>
    <w:rsid w:val="00F7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7825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24772"/>
    <w:pPr>
      <w:ind w:left="1351" w:hanging="425"/>
    </w:pPr>
    <w:rPr>
      <w:rFonts w:eastAsia="Times New Roman" w:cs="Times New Roman"/>
    </w:rPr>
  </w:style>
  <w:style w:type="paragraph" w:styleId="a4">
    <w:name w:val="Body Text"/>
    <w:basedOn w:val="a"/>
    <w:link w:val="a5"/>
    <w:uiPriority w:val="1"/>
    <w:qFormat/>
    <w:rsid w:val="00F24772"/>
    <w:pPr>
      <w:ind w:left="1351"/>
    </w:pPr>
    <w:rPr>
      <w:rFonts w:eastAsia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F24772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F24772"/>
    <w:pPr>
      <w:spacing w:line="319" w:lineRule="exact"/>
      <w:ind w:left="926"/>
      <w:outlineLvl w:val="1"/>
    </w:pPr>
    <w:rPr>
      <w:rFonts w:eastAsia="Times New Roman" w:cs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F24772"/>
    <w:pPr>
      <w:spacing w:line="318" w:lineRule="exact"/>
      <w:ind w:left="218"/>
      <w:outlineLvl w:val="2"/>
    </w:pPr>
    <w:rPr>
      <w:rFonts w:eastAsia="Times New Roman" w:cs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24772"/>
    <w:pPr>
      <w:ind w:left="107"/>
    </w:pPr>
    <w:rPr>
      <w:rFonts w:eastAsia="Times New Roman" w:cs="Times New Roman"/>
    </w:rPr>
  </w:style>
  <w:style w:type="table" w:styleId="a6">
    <w:name w:val="Table Grid"/>
    <w:basedOn w:val="a1"/>
    <w:uiPriority w:val="59"/>
    <w:rsid w:val="006D7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shvedova</dc:creator>
  <cp:keywords/>
  <dc:description/>
  <cp:lastModifiedBy>shvedova</cp:lastModifiedBy>
  <cp:revision>3</cp:revision>
  <cp:lastPrinted>2022-05-25T07:30:00Z</cp:lastPrinted>
  <dcterms:created xsi:type="dcterms:W3CDTF">2022-05-25T07:14:00Z</dcterms:created>
  <dcterms:modified xsi:type="dcterms:W3CDTF">2022-05-25T08:06:00Z</dcterms:modified>
</cp:coreProperties>
</file>